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603A98" w:rsidTr="00603A9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modułu (bloku przedmiotów): </w:t>
            </w:r>
            <w:r w:rsidRPr="00603A98">
              <w:rPr>
                <w:b/>
                <w:sz w:val="22"/>
                <w:szCs w:val="22"/>
              </w:rPr>
              <w:t xml:space="preserve">PRZEDMIOTY </w:t>
            </w:r>
            <w:r w:rsidR="00A836D0" w:rsidRPr="00603A98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Kod modułu: </w:t>
            </w:r>
            <w:r w:rsidR="008322AC" w:rsidRPr="00603A98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603A98" w:rsidRDefault="00FC3315" w:rsidP="008322AC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Nazwa przedmiotu:</w:t>
            </w:r>
            <w:r w:rsidR="004474A9" w:rsidRPr="00603A98">
              <w:rPr>
                <w:sz w:val="22"/>
                <w:szCs w:val="22"/>
              </w:rPr>
              <w:t xml:space="preserve"> </w:t>
            </w:r>
            <w:r w:rsidR="008322AC" w:rsidRPr="00603A98">
              <w:rPr>
                <w:b/>
                <w:sz w:val="22"/>
                <w:szCs w:val="22"/>
              </w:rPr>
              <w:t>PR</w:t>
            </w:r>
            <w:r w:rsidR="00F14AB6" w:rsidRPr="00603A98">
              <w:rPr>
                <w:b/>
                <w:sz w:val="22"/>
                <w:szCs w:val="22"/>
              </w:rPr>
              <w:t>AWO SPÓŁEK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Kod przedmiotu:</w:t>
            </w:r>
            <w:r w:rsidRPr="00603A98">
              <w:rPr>
                <w:b/>
                <w:sz w:val="22"/>
                <w:szCs w:val="22"/>
              </w:rPr>
              <w:t xml:space="preserve"> </w:t>
            </w:r>
            <w:r w:rsidR="00F14AB6" w:rsidRPr="00603A98">
              <w:rPr>
                <w:b/>
                <w:sz w:val="22"/>
                <w:szCs w:val="22"/>
              </w:rPr>
              <w:t>27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03A9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603A98" w:rsidRDefault="00FC3315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kierunku: </w:t>
            </w:r>
            <w:r w:rsidRPr="00603A9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Forma studiów: </w:t>
            </w:r>
            <w:r w:rsidRPr="00603A9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603A98" w:rsidRDefault="00FC3315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Profil kształcenia: </w:t>
            </w:r>
            <w:r w:rsidRPr="00603A9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603A98" w:rsidRDefault="004A11BE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Specjalność: </w:t>
            </w:r>
            <w:r w:rsidRPr="00603A98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Rok / semestr:  </w:t>
            </w:r>
            <w:r w:rsidRPr="00603A98">
              <w:rPr>
                <w:b/>
                <w:sz w:val="22"/>
                <w:szCs w:val="22"/>
              </w:rPr>
              <w:t>I</w:t>
            </w:r>
            <w:r w:rsidR="004474A9" w:rsidRPr="00603A98">
              <w:rPr>
                <w:b/>
                <w:sz w:val="22"/>
                <w:szCs w:val="22"/>
              </w:rPr>
              <w:t>I</w:t>
            </w:r>
            <w:r w:rsidRPr="00603A98">
              <w:rPr>
                <w:b/>
                <w:sz w:val="22"/>
                <w:szCs w:val="22"/>
              </w:rPr>
              <w:t>/I</w:t>
            </w:r>
            <w:r w:rsidR="00622034" w:rsidRPr="00603A9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Status przedmiotu /modułu:</w:t>
            </w:r>
            <w:r w:rsidR="00603A98" w:rsidRPr="00603A98">
              <w:rPr>
                <w:sz w:val="22"/>
                <w:szCs w:val="22"/>
              </w:rPr>
              <w:t xml:space="preserve"> </w:t>
            </w:r>
            <w:r w:rsidRPr="00603A9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Język przedmiotu / modułu:</w:t>
            </w:r>
            <w:r w:rsidR="00603A98" w:rsidRPr="00603A98">
              <w:rPr>
                <w:sz w:val="22"/>
                <w:szCs w:val="22"/>
              </w:rPr>
              <w:t xml:space="preserve"> </w:t>
            </w:r>
            <w:r w:rsidRPr="00603A9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inne </w:t>
            </w:r>
            <w:r w:rsidRPr="00603A9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603A98" w:rsidRDefault="00335D56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03A98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603A98" w:rsidTr="00603A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dr Grażyna </w:t>
            </w:r>
            <w:proofErr w:type="spellStart"/>
            <w:r w:rsidRPr="00603A9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603A98" w:rsidTr="00603A98">
        <w:tc>
          <w:tcPr>
            <w:tcW w:w="2988" w:type="dxa"/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603A98" w:rsidRDefault="004F6A1F" w:rsidP="00FC3315">
            <w:pPr>
              <w:rPr>
                <w:color w:val="FF0000"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dr Grażyna </w:t>
            </w:r>
            <w:proofErr w:type="spellStart"/>
            <w:r w:rsidRPr="00603A98">
              <w:rPr>
                <w:sz w:val="22"/>
                <w:szCs w:val="22"/>
              </w:rPr>
              <w:t>Cern</w:t>
            </w:r>
            <w:proofErr w:type="spellEnd"/>
            <w:r w:rsidRPr="00603A98">
              <w:rPr>
                <w:sz w:val="22"/>
                <w:szCs w:val="22"/>
              </w:rPr>
              <w:t>; dr Szymon Kisiel</w:t>
            </w:r>
          </w:p>
        </w:tc>
      </w:tr>
      <w:tr w:rsidR="00FC3315" w:rsidRPr="00603A98" w:rsidTr="00603A98">
        <w:tc>
          <w:tcPr>
            <w:tcW w:w="2988" w:type="dxa"/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Zapoznanie studentów z instytucjami prawa spółek i ich zastosowaniem w praktyce obrotu gospodarczego</w:t>
            </w:r>
          </w:p>
        </w:tc>
      </w:tr>
      <w:tr w:rsidR="00FC3315" w:rsidRPr="00603A98" w:rsidTr="00603A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603A98" w:rsidTr="00603A9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603A9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Kod kierunkowego efektu</w:t>
            </w:r>
          </w:p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uczenia się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603A98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Student m</w:t>
            </w:r>
            <w:r w:rsidR="00BF4080" w:rsidRPr="00603A98">
              <w:rPr>
                <w:sz w:val="22"/>
                <w:szCs w:val="22"/>
              </w:rPr>
              <w:t>a uporządkowaną i pogłębioną wiedzę z zakresu instytucji prawa spółek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K1P_W02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rFonts w:eastAsia="Arial"/>
                <w:sz w:val="22"/>
                <w:szCs w:val="22"/>
              </w:rPr>
              <w:t>Student ma wiedzę o pojęciu i funkcjonowaniu przedsiębiorcy, jako podstawowego podmiotu stosunków z zakresu prawa spółek.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K1P_W10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Potrafi wykorzystywać wiedzę teoretyczną z zakresu prawa spółek w celu analizy problemów prawnych.  Potrafi w sposób spójny i precyzyjny wypowiadać się na temat instytucji prawa spółek oraz uzasadniać swoje stanowiska dotyczące tych instytucji.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K1P_U05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Ma pogłębione umiejętności analizowania stanów faktycznych z zakresu prawa handlowego.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K1P_U06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Wykazuje aktywność, angażuje się we współpracę.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K1P_K01</w:t>
            </w:r>
          </w:p>
        </w:tc>
      </w:tr>
      <w:tr w:rsidR="009E7B8A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Potrafi wybrać i zastosować właściwy dla danej działalności prawnej sposób postępowania, potrafi dobierać środki i metody pracy w celu efektywnego wykonania pojawiających się zadań zawodowych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K1P_K09</w:t>
            </w: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603A98" w:rsidTr="00603A98">
        <w:tc>
          <w:tcPr>
            <w:tcW w:w="10598" w:type="dxa"/>
            <w:vAlign w:val="center"/>
          </w:tcPr>
          <w:p w:rsidR="00FC3315" w:rsidRPr="00603A9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603A98" w:rsidTr="00603A98">
        <w:tc>
          <w:tcPr>
            <w:tcW w:w="10598" w:type="dxa"/>
            <w:shd w:val="pct15" w:color="auto" w:fill="FFFFFF"/>
          </w:tcPr>
          <w:p w:rsidR="004E1509" w:rsidRPr="00603A98" w:rsidRDefault="00FC3315" w:rsidP="0001613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</w:t>
            </w:r>
          </w:p>
        </w:tc>
      </w:tr>
      <w:tr w:rsidR="00FC3315" w:rsidRPr="00603A98" w:rsidTr="00603A98">
        <w:tc>
          <w:tcPr>
            <w:tcW w:w="10598" w:type="dxa"/>
          </w:tcPr>
          <w:p w:rsidR="00FC3315" w:rsidRPr="00603A98" w:rsidRDefault="0001613A" w:rsidP="009E7B8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Firma przedsiębiorcy. Zasady prawa firmowego. Ochrona prawa do firmy; Prokura; Spółka cywilna; Spółka jawna; Spółka partnerska; Spółka komandytowa; Spółka komandytowo-akcyjna; Spółka z ograniczoną odpowiedzialnością; Spółka akcyjna.</w:t>
            </w:r>
          </w:p>
        </w:tc>
      </w:tr>
      <w:tr w:rsidR="00FC3315" w:rsidRPr="00603A98" w:rsidTr="00603A98">
        <w:tc>
          <w:tcPr>
            <w:tcW w:w="10598" w:type="dxa"/>
            <w:shd w:val="pct15" w:color="auto" w:fill="FFFFFF"/>
          </w:tcPr>
          <w:p w:rsidR="004E1509" w:rsidRPr="00603A98" w:rsidRDefault="00FC3315" w:rsidP="0001613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Ćwiczenia</w:t>
            </w:r>
          </w:p>
        </w:tc>
      </w:tr>
      <w:tr w:rsidR="00FC3315" w:rsidRPr="00603A98" w:rsidTr="00603A98">
        <w:tc>
          <w:tcPr>
            <w:tcW w:w="10598" w:type="dxa"/>
          </w:tcPr>
          <w:p w:rsidR="0001613A" w:rsidRPr="00603A98" w:rsidRDefault="0001613A" w:rsidP="0001613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Przygotowywanie umowy spółki cywilnej; Tworzenie, organizacja i funkcjonowanie spółek osobowych: jawnej, partnerskiej, komandytowej i komandytowo-akcyjnej; Tworzenie, organizacja i funkcjonowanie spółek kapitałowych: spółki z ograniczoną odpowiedzialnością i spółki akcyjnej.</w:t>
            </w:r>
          </w:p>
          <w:p w:rsidR="00FC3315" w:rsidRPr="00603A98" w:rsidRDefault="0001613A" w:rsidP="0001613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Kazusy z zakresu prawa spółek</w:t>
            </w: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603A98" w:rsidTr="00603A9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6B51" w:rsidRPr="00603A98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 xml:space="preserve">Szumański, W. </w:t>
            </w:r>
            <w:proofErr w:type="spellStart"/>
            <w:r w:rsidRPr="00603A98">
              <w:rPr>
                <w:rFonts w:ascii="Times New Roman" w:hAnsi="Times New Roman" w:cs="Times New Roman"/>
                <w:lang w:val="pl-PL"/>
              </w:rPr>
              <w:t>Pyzioł</w:t>
            </w:r>
            <w:proofErr w:type="spellEnd"/>
            <w:r w:rsidRPr="00603A98">
              <w:rPr>
                <w:rFonts w:ascii="Times New Roman" w:hAnsi="Times New Roman" w:cs="Times New Roman"/>
                <w:lang w:val="pl-PL"/>
              </w:rPr>
              <w:t>, Prawo spółek, Warszawa 2018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603A98" w:rsidRDefault="0048145D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tgtFrame="_self" w:tooltip="Leopold Antoni Moskwa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>Moskwa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L.A.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6" w:tgtFrame="_self" w:tooltip="Jędrzej Jerzmanowski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 xml:space="preserve"> Jerzmanowski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J.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7" w:tgtFrame="_self" w:tooltip="Marian Kępiński" w:history="1"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Kępiński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M.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Koch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A. (red.),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 xml:space="preserve"> Mataczyński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Nowicka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A.,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Sójka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 xml:space="preserve"> Sokołowska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D.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</w:t>
            </w:r>
            <w:hyperlink r:id="rId8" w:tgtFrame="_self" w:tooltip="Stanisław Sołtysiński" w:history="1"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proofErr w:type="spellStart"/>
              <w:r w:rsidR="004E1509" w:rsidRPr="00603A98">
                <w:rPr>
                  <w:rFonts w:ascii="Times New Roman" w:hAnsi="Times New Roman" w:cs="Times New Roman"/>
                  <w:lang w:val="pl-PL"/>
                </w:rPr>
                <w:t>Sołtysiński</w:t>
              </w:r>
              <w:proofErr w:type="spellEnd"/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proofErr w:type="spellStart"/>
              <w:r w:rsidR="00CA6B51" w:rsidRPr="00603A98">
                <w:rPr>
                  <w:rFonts w:ascii="Times New Roman" w:hAnsi="Times New Roman" w:cs="Times New Roman"/>
                  <w:lang w:val="pl-PL"/>
                </w:rPr>
                <w:t>S.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9" w:tgtFrame="_self" w:tooltip="Feliks Zedler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>Zedler</w:t>
              </w:r>
              <w:proofErr w:type="spellEnd"/>
            </w:hyperlink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F.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 Prawo spółek handlowych, Warszawa 2017;</w:t>
            </w:r>
          </w:p>
        </w:tc>
      </w:tr>
      <w:tr w:rsidR="00FC3315" w:rsidRPr="00603A98" w:rsidTr="00603A98">
        <w:tc>
          <w:tcPr>
            <w:tcW w:w="2660" w:type="dxa"/>
            <w:vAlign w:val="center"/>
          </w:tcPr>
          <w:p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CA6B51" w:rsidRPr="00603A98" w:rsidRDefault="00CA6B51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Kodeks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spółek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handlowych</w:t>
            </w:r>
            <w:proofErr w:type="spellEnd"/>
          </w:p>
          <w:p w:rsidR="00FC3315" w:rsidRPr="00603A98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r w:rsidRPr="00603A98">
              <w:rPr>
                <w:rFonts w:ascii="Times New Roman" w:hAnsi="Times New Roman" w:cs="Times New Roman"/>
              </w:rPr>
              <w:t>Kodeks cywilny</w:t>
            </w:r>
          </w:p>
        </w:tc>
      </w:tr>
      <w:tr w:rsidR="00FC3315" w:rsidRPr="00603A98" w:rsidTr="00603A98">
        <w:tc>
          <w:tcPr>
            <w:tcW w:w="2660" w:type="dxa"/>
            <w:vAlign w:val="center"/>
          </w:tcPr>
          <w:p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kształcenia</w:t>
            </w:r>
            <w:r w:rsidR="004A11BE" w:rsidRPr="00603A9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603A98" w:rsidRDefault="004E1509" w:rsidP="009E7B8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 informacyjny połączony z metodą aktywizującą w formie dyskusji dydaktycznej związanej</w:t>
            </w:r>
            <w:r w:rsidR="00CA6B51" w:rsidRPr="00603A98">
              <w:rPr>
                <w:sz w:val="22"/>
                <w:szCs w:val="22"/>
              </w:rPr>
              <w:t xml:space="preserve"> z wykładem</w:t>
            </w:r>
          </w:p>
        </w:tc>
      </w:tr>
      <w:tr w:rsidR="004A11BE" w:rsidRPr="00603A98" w:rsidTr="00603A98">
        <w:tc>
          <w:tcPr>
            <w:tcW w:w="2660" w:type="dxa"/>
            <w:vAlign w:val="center"/>
          </w:tcPr>
          <w:p w:rsidR="004A11BE" w:rsidRPr="00603A98" w:rsidRDefault="004A11BE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kształcenia</w:t>
            </w:r>
          </w:p>
          <w:p w:rsidR="004A11BE" w:rsidRPr="00603A98" w:rsidRDefault="004A11BE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z wykorzystaniem metod i technik kształcenia na </w:t>
            </w:r>
            <w:r w:rsidRPr="00603A98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7938" w:type="dxa"/>
            <w:vAlign w:val="center"/>
          </w:tcPr>
          <w:p w:rsidR="004A11BE" w:rsidRPr="00603A98" w:rsidRDefault="004A11BE" w:rsidP="005B47FB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9E7B8A" w:rsidRPr="00603A98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603A98" w:rsidTr="00603A9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03A98" w:rsidRDefault="00FC3315" w:rsidP="004A11BE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603A98" w:rsidTr="00603A9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03A98" w:rsidRDefault="00F20A1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Zaliczenie pisemne (zaliczenie</w:t>
            </w:r>
            <w:r w:rsidR="004E1509" w:rsidRPr="00603A98">
              <w:rPr>
                <w:sz w:val="22"/>
                <w:szCs w:val="22"/>
              </w:rPr>
              <w:t xml:space="preserve"> obejmuje wiedzę z wykładu oraz zalecanej literatury i polega na rozwiązaniu 1 stanu faktycznego oraz udzieleniu odpowiedzi na 2 pytania teoretyczne).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03A98" w:rsidRDefault="004A11BE" w:rsidP="004A11BE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01-</w:t>
            </w:r>
            <w:r w:rsidR="0001613A" w:rsidRPr="00603A98">
              <w:rPr>
                <w:sz w:val="22"/>
                <w:szCs w:val="22"/>
              </w:rPr>
              <w:t xml:space="preserve"> </w:t>
            </w:r>
            <w:r w:rsidR="004E1509" w:rsidRPr="00603A98">
              <w:rPr>
                <w:sz w:val="22"/>
                <w:szCs w:val="22"/>
              </w:rPr>
              <w:t>06</w:t>
            </w:r>
          </w:p>
        </w:tc>
      </w:tr>
      <w:tr w:rsidR="00FC3315" w:rsidRPr="00603A98" w:rsidTr="00603A98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603A98" w:rsidRDefault="00F20A1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Zaliczenie pisemne</w:t>
            </w: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559"/>
        <w:gridCol w:w="2410"/>
      </w:tblGrid>
      <w:tr w:rsidR="00FC3315" w:rsidRPr="00603A98" w:rsidTr="00603A9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NAKŁAD </w:t>
            </w:r>
            <w:bookmarkStart w:id="0" w:name="_GoBack"/>
            <w:bookmarkEnd w:id="0"/>
            <w:r w:rsidRPr="00603A98">
              <w:rPr>
                <w:sz w:val="22"/>
                <w:szCs w:val="22"/>
              </w:rPr>
              <w:t>PRACY STUDENTA</w:t>
            </w:r>
          </w:p>
          <w:p w:rsidR="00FC3315" w:rsidRPr="00603A9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03A98" w:rsidTr="00603A9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Rodzaj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603A98">
              <w:rPr>
                <w:rFonts w:ascii="Times New Roman" w:hAnsi="Times New Roman" w:cs="Times New Roman"/>
              </w:rPr>
              <w:t>/</w:t>
            </w:r>
            <w:proofErr w:type="spellStart"/>
            <w:r w:rsidRPr="00603A9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Liczba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  <w:vMerge/>
            <w:vAlign w:val="center"/>
          </w:tcPr>
          <w:p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03A9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  <w:vertAlign w:val="superscript"/>
              </w:rPr>
            </w:pPr>
            <w:r w:rsidRPr="00603A9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Przygotowanie projektu / eseju / itp.</w:t>
            </w:r>
            <w:r w:rsidRPr="00603A9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26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4A11BE" w:rsidRPr="00603A98" w:rsidRDefault="004A11BE" w:rsidP="004A11BE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</w:tr>
      <w:tr w:rsidR="004A11BE" w:rsidRPr="00603A98" w:rsidTr="00603A98">
        <w:trPr>
          <w:trHeight w:val="236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4A11BE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1</w:t>
            </w:r>
          </w:p>
        </w:tc>
      </w:tr>
      <w:tr w:rsidR="004A11BE" w:rsidRPr="00603A98" w:rsidTr="00603A98">
        <w:trPr>
          <w:trHeight w:val="236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876057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1 (nauki prawne)</w:t>
            </w: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rPr>
                <w:sz w:val="22"/>
                <w:szCs w:val="22"/>
                <w:vertAlign w:val="superscript"/>
              </w:rPr>
            </w:pPr>
            <w:r w:rsidRPr="00603A9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0,6</w:t>
            </w:r>
          </w:p>
        </w:tc>
      </w:tr>
    </w:tbl>
    <w:p w:rsidR="00E40B0C" w:rsidRPr="00603A98" w:rsidRDefault="00E40B0C" w:rsidP="00FC3315">
      <w:pPr>
        <w:rPr>
          <w:sz w:val="22"/>
          <w:szCs w:val="22"/>
        </w:rPr>
      </w:pPr>
    </w:p>
    <w:sectPr w:rsidR="00E40B0C" w:rsidRPr="00603A9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B4E4693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17A"/>
    <w:multiLevelType w:val="hybridMultilevel"/>
    <w:tmpl w:val="41744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613A"/>
    <w:rsid w:val="000C760A"/>
    <w:rsid w:val="00121E8F"/>
    <w:rsid w:val="001576BD"/>
    <w:rsid w:val="00183B8B"/>
    <w:rsid w:val="00335D56"/>
    <w:rsid w:val="00410D8C"/>
    <w:rsid w:val="00416716"/>
    <w:rsid w:val="004474A9"/>
    <w:rsid w:val="0048145D"/>
    <w:rsid w:val="004A11BE"/>
    <w:rsid w:val="004E1509"/>
    <w:rsid w:val="004F6A1F"/>
    <w:rsid w:val="0050790E"/>
    <w:rsid w:val="005A5B46"/>
    <w:rsid w:val="005C2572"/>
    <w:rsid w:val="00603A98"/>
    <w:rsid w:val="00611A7B"/>
    <w:rsid w:val="00622034"/>
    <w:rsid w:val="00644BA1"/>
    <w:rsid w:val="00775593"/>
    <w:rsid w:val="00801B19"/>
    <w:rsid w:val="008020D5"/>
    <w:rsid w:val="008322AC"/>
    <w:rsid w:val="00865722"/>
    <w:rsid w:val="00876057"/>
    <w:rsid w:val="008C358C"/>
    <w:rsid w:val="0090793B"/>
    <w:rsid w:val="009E7B8A"/>
    <w:rsid w:val="009F5760"/>
    <w:rsid w:val="00A0703A"/>
    <w:rsid w:val="00A836D0"/>
    <w:rsid w:val="00BF4080"/>
    <w:rsid w:val="00C60C15"/>
    <w:rsid w:val="00C75D91"/>
    <w:rsid w:val="00C83126"/>
    <w:rsid w:val="00CA6B51"/>
    <w:rsid w:val="00CF7746"/>
    <w:rsid w:val="00D17250"/>
    <w:rsid w:val="00D240F4"/>
    <w:rsid w:val="00D466D8"/>
    <w:rsid w:val="00E32F86"/>
    <w:rsid w:val="00E40B0C"/>
    <w:rsid w:val="00EA2C4A"/>
    <w:rsid w:val="00EE2410"/>
    <w:rsid w:val="00F04C83"/>
    <w:rsid w:val="00F14AB6"/>
    <w:rsid w:val="00F20A1E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1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13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13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13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nci.profinfo.pl/autorzy/stanislaw-soltysinski,224.html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aplikanci.profinfo.pl/autorzy/marian-kepinski,22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likanci.profinfo.pl/autorzy/jedrzej-jerzmanowski,1541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likanci.profinfo.pl/autorzy/leopold-antoni-moskwa,227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likanci.profinfo.pl/autorzy/feliks-zedler,225.html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2019-07-02T11:26:00Z</dcterms:created>
  <dcterms:modified xsi:type="dcterms:W3CDTF">2022-07-06T11:51:00Z</dcterms:modified>
</cp:coreProperties>
</file>